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1F84" w14:textId="33C79A14" w:rsidR="00A314E3" w:rsidRPr="001B5BAD" w:rsidRDefault="00A314E3">
      <w:pPr>
        <w:rPr>
          <w:rFonts w:cstheme="minorHAnsi"/>
          <w:b/>
          <w:bCs/>
          <w:sz w:val="32"/>
          <w:szCs w:val="32"/>
        </w:rPr>
      </w:pPr>
      <w:r w:rsidRPr="00E17713">
        <w:rPr>
          <w:rFonts w:cstheme="minorHAnsi"/>
          <w:b/>
          <w:bCs/>
          <w:sz w:val="32"/>
          <w:szCs w:val="32"/>
        </w:rPr>
        <w:t>COVID</w:t>
      </w:r>
      <w:r w:rsidR="009C4426" w:rsidRPr="00E17713">
        <w:rPr>
          <w:rFonts w:cstheme="minorHAnsi"/>
          <w:b/>
          <w:bCs/>
          <w:sz w:val="32"/>
          <w:szCs w:val="32"/>
        </w:rPr>
        <w:t>-19</w:t>
      </w:r>
      <w:r w:rsidRPr="00E17713">
        <w:rPr>
          <w:rFonts w:cstheme="minorHAnsi"/>
          <w:b/>
          <w:bCs/>
          <w:sz w:val="32"/>
          <w:szCs w:val="32"/>
        </w:rPr>
        <w:t xml:space="preserve"> Arts &amp; Recreation Survey</w:t>
      </w:r>
    </w:p>
    <w:p w14:paraId="216A1E85" w14:textId="6CE65A11" w:rsidR="009C4426" w:rsidRPr="009C4426" w:rsidRDefault="009C4426" w:rsidP="009C4426">
      <w:pPr>
        <w:rPr>
          <w:rFonts w:cstheme="minorHAnsi"/>
        </w:rPr>
      </w:pPr>
      <w:r w:rsidRPr="009C4426">
        <w:rPr>
          <w:rFonts w:cstheme="minorHAnsi"/>
        </w:rPr>
        <w:t xml:space="preserve">I am currently taking a class with </w:t>
      </w:r>
      <w:hyperlink r:id="rId5" w:history="1">
        <w:r w:rsidRPr="00C553A0">
          <w:rPr>
            <w:rStyle w:val="Hyperlink"/>
            <w:rFonts w:cstheme="minorHAnsi"/>
          </w:rPr>
          <w:t>Kepler Space Institute</w:t>
        </w:r>
      </w:hyperlink>
      <w:r w:rsidRPr="009C4426">
        <w:rPr>
          <w:rFonts w:cstheme="minorHAnsi"/>
        </w:rPr>
        <w:t xml:space="preserve"> regard</w:t>
      </w:r>
      <w:r w:rsidR="00C553A0">
        <w:rPr>
          <w:rFonts w:cstheme="minorHAnsi"/>
        </w:rPr>
        <w:t>ing</w:t>
      </w:r>
      <w:r w:rsidRPr="009C4426">
        <w:rPr>
          <w:rFonts w:cstheme="minorHAnsi"/>
        </w:rPr>
        <w:t xml:space="preserve"> arts and recreation in a space setting. </w:t>
      </w:r>
      <w:r w:rsidR="00C553A0">
        <w:rPr>
          <w:rFonts w:cstheme="minorHAnsi"/>
        </w:rPr>
        <w:t>P</w:t>
      </w:r>
      <w:r w:rsidRPr="009C4426">
        <w:rPr>
          <w:rFonts w:cstheme="minorHAnsi"/>
        </w:rPr>
        <w:t xml:space="preserve">eople living in communities far from Earth will likely experience feelings of isolation or confinement due to living in close quarters and not being able to go “outside.” These </w:t>
      </w:r>
      <w:r w:rsidR="00C553A0">
        <w:rPr>
          <w:rFonts w:cstheme="minorHAnsi"/>
        </w:rPr>
        <w:t>experiences</w:t>
      </w:r>
      <w:r w:rsidRPr="009C4426">
        <w:rPr>
          <w:rFonts w:cstheme="minorHAnsi"/>
        </w:rPr>
        <w:t xml:space="preserve"> are similar to how people </w:t>
      </w:r>
      <w:r w:rsidR="00C553A0">
        <w:rPr>
          <w:rFonts w:cstheme="minorHAnsi"/>
        </w:rPr>
        <w:t>lived through</w:t>
      </w:r>
      <w:r w:rsidRPr="009C4426">
        <w:rPr>
          <w:rFonts w:cstheme="minorHAnsi"/>
        </w:rPr>
        <w:t xml:space="preserve"> the COVID-19 pandemic. </w:t>
      </w:r>
      <w:r w:rsidR="00C553A0">
        <w:rPr>
          <w:rFonts w:cstheme="minorHAnsi"/>
        </w:rPr>
        <w:t>T</w:t>
      </w:r>
      <w:r w:rsidRPr="009C4426">
        <w:rPr>
          <w:rFonts w:cstheme="minorHAnsi"/>
        </w:rPr>
        <w:t>his survey</w:t>
      </w:r>
      <w:r w:rsidR="00C553A0">
        <w:rPr>
          <w:rFonts w:cstheme="minorHAnsi"/>
        </w:rPr>
        <w:t xml:space="preserve"> was designed</w:t>
      </w:r>
      <w:r w:rsidRPr="009C4426">
        <w:rPr>
          <w:rFonts w:cstheme="minorHAnsi"/>
        </w:rPr>
        <w:t xml:space="preserve"> to understand how people interacted with the arts </w:t>
      </w:r>
      <w:r w:rsidR="00C553A0">
        <w:rPr>
          <w:rFonts w:cstheme="minorHAnsi"/>
        </w:rPr>
        <w:t>and</w:t>
      </w:r>
      <w:r w:rsidRPr="009C4426">
        <w:rPr>
          <w:rFonts w:cstheme="minorHAnsi"/>
        </w:rPr>
        <w:t xml:space="preserve"> recreational activities while stuck in their own “space habitats.” </w:t>
      </w:r>
    </w:p>
    <w:p w14:paraId="476B6580" w14:textId="1458E187" w:rsidR="009C4426" w:rsidRDefault="009C4426">
      <w:pPr>
        <w:rPr>
          <w:rFonts w:cstheme="minorHAnsi"/>
        </w:rPr>
      </w:pPr>
    </w:p>
    <w:p w14:paraId="62DC8FAA" w14:textId="57406646" w:rsidR="00E17713" w:rsidRPr="004237AC" w:rsidRDefault="00E177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Questions</w:t>
      </w:r>
    </w:p>
    <w:p w14:paraId="5D4D01BB" w14:textId="77777777" w:rsidR="004237AC" w:rsidRPr="004237AC" w:rsidRDefault="004237AC" w:rsidP="004237AC">
      <w:pPr>
        <w:pStyle w:val="xmsonormal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Before the pandemic, how often did attend cultural sites or live events (museums, concerts, plays, etc.)?</w:t>
      </w:r>
    </w:p>
    <w:p w14:paraId="6E485A71" w14:textId="77777777" w:rsidR="004237AC" w:rsidRPr="004237AC" w:rsidRDefault="004237AC" w:rsidP="004237AC">
      <w:pPr>
        <w:pStyle w:val="xmsonormal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year or less</w:t>
      </w:r>
    </w:p>
    <w:p w14:paraId="68C29663" w14:textId="77777777" w:rsidR="004237AC" w:rsidRPr="004237AC" w:rsidRDefault="004237AC" w:rsidP="004237AC">
      <w:pPr>
        <w:pStyle w:val="xmsonormal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month</w:t>
      </w:r>
    </w:p>
    <w:p w14:paraId="0C103F31" w14:textId="77777777" w:rsidR="004237AC" w:rsidRPr="004237AC" w:rsidRDefault="004237AC" w:rsidP="004237AC">
      <w:pPr>
        <w:pStyle w:val="xmsonormal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Several times a month</w:t>
      </w:r>
    </w:p>
    <w:p w14:paraId="6654EB81" w14:textId="77777777" w:rsidR="004237AC" w:rsidRPr="004237AC" w:rsidRDefault="004237AC" w:rsidP="004237AC">
      <w:pPr>
        <w:pStyle w:val="xmsonormal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Weekly</w:t>
      </w:r>
    </w:p>
    <w:p w14:paraId="2E57D310" w14:textId="786876E6" w:rsidR="009C4426" w:rsidRPr="00404679" w:rsidRDefault="004237AC" w:rsidP="00404679">
      <w:pPr>
        <w:pStyle w:val="xmsonormal"/>
        <w:numPr>
          <w:ilvl w:val="1"/>
          <w:numId w:val="9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Multiple times a week </w:t>
      </w:r>
    </w:p>
    <w:p w14:paraId="0BECD531" w14:textId="61AF4692" w:rsidR="00A314E3" w:rsidRPr="009C4426" w:rsidRDefault="00A314E3" w:rsidP="00A314E3">
      <w:pPr>
        <w:pStyle w:val="xmsonormal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During the height of the pandemic (March 2020-March 2021), how often did you access online cultural events, concerts, or art collections</w:t>
      </w:r>
      <w:r w:rsidR="009C4426"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such as </w:t>
      </w:r>
      <w:hyperlink r:id="rId6" w:history="1">
        <w:r w:rsidR="009C4426" w:rsidRPr="009C4426">
          <w:rPr>
            <w:rStyle w:val="Hyperlink"/>
            <w:rFonts w:asciiTheme="minorHAnsi" w:hAnsiTheme="minorHAnsi" w:cstheme="minorHAnsi"/>
            <w:bdr w:val="none" w:sz="0" w:space="0" w:color="auto" w:frame="1"/>
          </w:rPr>
          <w:t>The Walt Disney Family Museum</w:t>
        </w:r>
      </w:hyperlink>
      <w:r w:rsidR="009C4426"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the Globe Theater’s online presentation of </w:t>
      </w:r>
      <w:hyperlink r:id="rId7" w:history="1">
        <w:r w:rsidR="009C4426" w:rsidRPr="009C4426">
          <w:rPr>
            <w:rStyle w:val="Hyperlink"/>
            <w:rFonts w:asciiTheme="minorHAnsi" w:hAnsiTheme="minorHAnsi" w:cstheme="minorHAnsi"/>
            <w:bdr w:val="none" w:sz="0" w:space="0" w:color="auto" w:frame="1"/>
          </w:rPr>
          <w:t>Hamlet</w:t>
        </w:r>
      </w:hyperlink>
      <w:r w:rsidR="009C4426"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or online events hosted by the </w:t>
      </w:r>
      <w:hyperlink r:id="rId8" w:history="1">
        <w:r w:rsidR="009C4426" w:rsidRPr="009C4426">
          <w:rPr>
            <w:rStyle w:val="Hyperlink"/>
            <w:rFonts w:asciiTheme="minorHAnsi" w:hAnsiTheme="minorHAnsi" w:cstheme="minorHAnsi"/>
            <w:bdr w:val="none" w:sz="0" w:space="0" w:color="auto" w:frame="1"/>
          </w:rPr>
          <w:t>Smithsonian Institution</w:t>
        </w:r>
      </w:hyperlink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?</w:t>
      </w:r>
      <w:r w:rsidR="009C4426"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(Note: other events are acceptable as well.)</w:t>
      </w:r>
    </w:p>
    <w:p w14:paraId="1E88D54E" w14:textId="77777777" w:rsidR="004237AC" w:rsidRPr="004237AC" w:rsidRDefault="004237AC" w:rsidP="004237AC">
      <w:pPr>
        <w:pStyle w:val="xmsonormal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year or less</w:t>
      </w:r>
    </w:p>
    <w:p w14:paraId="026BE0B0" w14:textId="77777777" w:rsidR="004237AC" w:rsidRPr="004237AC" w:rsidRDefault="004237AC" w:rsidP="004237AC">
      <w:pPr>
        <w:pStyle w:val="xmsonormal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month</w:t>
      </w:r>
    </w:p>
    <w:p w14:paraId="7F97811F" w14:textId="77777777" w:rsidR="004237AC" w:rsidRPr="004237AC" w:rsidRDefault="004237AC" w:rsidP="004237AC">
      <w:pPr>
        <w:pStyle w:val="xmsonormal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Several times a month</w:t>
      </w:r>
    </w:p>
    <w:p w14:paraId="72418383" w14:textId="77777777" w:rsidR="004237AC" w:rsidRPr="004237AC" w:rsidRDefault="004237AC" w:rsidP="004237AC">
      <w:pPr>
        <w:pStyle w:val="xmsonormal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Weekly</w:t>
      </w:r>
    </w:p>
    <w:p w14:paraId="17A6E4E7" w14:textId="27A63D37" w:rsidR="009C4426" w:rsidRPr="00404679" w:rsidRDefault="004237AC" w:rsidP="00404679">
      <w:pPr>
        <w:pStyle w:val="xmsonormal"/>
        <w:numPr>
          <w:ilvl w:val="1"/>
          <w:numId w:val="10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Multiple times a week </w:t>
      </w:r>
    </w:p>
    <w:p w14:paraId="2DC5FF4C" w14:textId="4EEA5639" w:rsidR="004237AC" w:rsidRPr="004237AC" w:rsidRDefault="009C4426" w:rsidP="004237AC">
      <w:pPr>
        <w:pStyle w:val="xmsonormal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</w:rPr>
        <w:t>How long ago did you start to seek out online cultural events or activities?</w:t>
      </w:r>
    </w:p>
    <w:p w14:paraId="2E44C7F4" w14:textId="705D293B" w:rsidR="004E0430" w:rsidRPr="003E57C9" w:rsidRDefault="004E0430" w:rsidP="004E0430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  <w:bdr w:val="none" w:sz="0" w:space="0" w:color="auto" w:frame="1"/>
        </w:rPr>
        <w:t>As soon as pandemic-related shutdowns began</w:t>
      </w:r>
    </w:p>
    <w:p w14:paraId="6898E5A2" w14:textId="74E27238" w:rsidR="004237AC" w:rsidRPr="003E57C9" w:rsidRDefault="004E0430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  <w:bdr w:val="none" w:sz="0" w:space="0" w:color="auto" w:frame="1"/>
        </w:rPr>
        <w:t>6-12 months ago</w:t>
      </w:r>
    </w:p>
    <w:p w14:paraId="43637943" w14:textId="48FE7315" w:rsidR="004E0430" w:rsidRPr="003E57C9" w:rsidRDefault="004E0430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</w:rPr>
        <w:t>3-6 months ago</w:t>
      </w:r>
    </w:p>
    <w:p w14:paraId="4CAE549D" w14:textId="4103A1D0" w:rsidR="004237AC" w:rsidRPr="003E57C9" w:rsidRDefault="004E0430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  <w:bdr w:val="none" w:sz="0" w:space="0" w:color="auto" w:frame="1"/>
        </w:rPr>
        <w:t>1-3 months ago</w:t>
      </w:r>
    </w:p>
    <w:p w14:paraId="56F0DFEE" w14:textId="525678E8" w:rsidR="004237AC" w:rsidRPr="003E57C9" w:rsidRDefault="004E0430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  <w:bdr w:val="none" w:sz="0" w:space="0" w:color="auto" w:frame="1"/>
        </w:rPr>
        <w:t>Less than a month ago</w:t>
      </w:r>
    </w:p>
    <w:p w14:paraId="65536980" w14:textId="39275A72" w:rsidR="009C4426" w:rsidRPr="003E57C9" w:rsidRDefault="004E0430" w:rsidP="00404679">
      <w:pPr>
        <w:pStyle w:val="xmsonormal"/>
        <w:numPr>
          <w:ilvl w:val="1"/>
          <w:numId w:val="4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</w:rPr>
      </w:pPr>
      <w:r w:rsidRPr="003E57C9">
        <w:rPr>
          <w:rFonts w:asciiTheme="minorHAnsi" w:hAnsiTheme="minorHAnsi" w:cstheme="minorHAnsi"/>
          <w:color w:val="000000"/>
          <w:bdr w:val="none" w:sz="0" w:space="0" w:color="auto" w:frame="1"/>
        </w:rPr>
        <w:t>Did not participate or access</w:t>
      </w:r>
    </w:p>
    <w:p w14:paraId="2779D229" w14:textId="4E5A5E22" w:rsidR="00E17713" w:rsidRPr="00E17713" w:rsidRDefault="00A314E3" w:rsidP="00E17713">
      <w:pPr>
        <w:pStyle w:val="xmsonormal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Before the pandemic, how often did you engage in vigorous exercise (at least 30 minutes)?</w:t>
      </w:r>
      <w:r w:rsidRPr="009C4426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6302D713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year or less</w:t>
      </w:r>
    </w:p>
    <w:p w14:paraId="7F01EA10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month</w:t>
      </w:r>
    </w:p>
    <w:p w14:paraId="077D52D0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Several times a month</w:t>
      </w:r>
    </w:p>
    <w:p w14:paraId="6DDEB7B9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Weekly </w:t>
      </w:r>
    </w:p>
    <w:p w14:paraId="143B1CF6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Multiple times a week</w:t>
      </w:r>
    </w:p>
    <w:p w14:paraId="336797D4" w14:textId="623EE333" w:rsidR="009C198B" w:rsidRDefault="009C198B" w:rsidP="009C4426">
      <w:pPr>
        <w:pStyle w:val="xmsonormal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1C6311B" w14:textId="77777777" w:rsidR="00A314E3" w:rsidRPr="009C4426" w:rsidRDefault="00A314E3" w:rsidP="00A314E3">
      <w:pPr>
        <w:pStyle w:val="xmsonormal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>During the height of the pandemic, how often did you engage in vigorous exercise?</w:t>
      </w:r>
      <w:r w:rsidRPr="009C4426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AD2BA72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year or less</w:t>
      </w:r>
    </w:p>
    <w:p w14:paraId="41478047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Once a month</w:t>
      </w:r>
    </w:p>
    <w:p w14:paraId="6F110DF7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Several times a month</w:t>
      </w:r>
    </w:p>
    <w:p w14:paraId="7C51A554" w14:textId="77777777" w:rsidR="004237AC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Weekly </w:t>
      </w:r>
    </w:p>
    <w:p w14:paraId="15F302E9" w14:textId="7C8C4502" w:rsidR="009C4426" w:rsidRPr="004237AC" w:rsidRDefault="004237AC" w:rsidP="004237AC">
      <w:pPr>
        <w:pStyle w:val="xmsonormal"/>
        <w:numPr>
          <w:ilvl w:val="1"/>
          <w:numId w:val="4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Multiple times a week</w:t>
      </w:r>
    </w:p>
    <w:p w14:paraId="44108A4A" w14:textId="23AC9C4E" w:rsidR="004237AC" w:rsidRPr="004237AC" w:rsidRDefault="00A314E3" w:rsidP="004237AC">
      <w:pPr>
        <w:pStyle w:val="xmsonormal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When it comes to attending live cultural events, what is your primary motivation? (</w:t>
      </w:r>
      <w:r w:rsidR="004237AC">
        <w:rPr>
          <w:rFonts w:asciiTheme="minorHAnsi" w:hAnsiTheme="minorHAnsi" w:cstheme="minorHAnsi"/>
          <w:color w:val="000000"/>
          <w:bdr w:val="none" w:sz="0" w:space="0" w:color="auto" w:frame="1"/>
        </w:rPr>
        <w:t>Select</w:t>
      </w: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all that apply)</w:t>
      </w:r>
      <w:r w:rsidRPr="009C4426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4996017D" w14:textId="77777777" w:rsidR="004237AC" w:rsidRPr="004237AC" w:rsidRDefault="004237AC" w:rsidP="004237AC">
      <w:pPr>
        <w:pStyle w:val="xmsonormal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>Personal enrichment</w:t>
      </w:r>
    </w:p>
    <w:p w14:paraId="1AC3F2A0" w14:textId="2FF5241E" w:rsidR="004237AC" w:rsidRPr="004237AC" w:rsidRDefault="004237AC" w:rsidP="004237AC">
      <w:pPr>
        <w:pStyle w:val="xmsonormal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Education </w:t>
      </w:r>
    </w:p>
    <w:p w14:paraId="6A3FB246" w14:textId="6A776D2F" w:rsidR="004237AC" w:rsidRPr="004237AC" w:rsidRDefault="004237AC" w:rsidP="004237AC">
      <w:pPr>
        <w:pStyle w:val="xmsonormal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Entertainment </w:t>
      </w:r>
    </w:p>
    <w:p w14:paraId="28A71294" w14:textId="02A49F8F" w:rsidR="004237AC" w:rsidRPr="004237AC" w:rsidRDefault="004237AC" w:rsidP="004237AC">
      <w:pPr>
        <w:pStyle w:val="xmsonormal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Time with family/significant other </w:t>
      </w:r>
    </w:p>
    <w:p w14:paraId="2D2959A0" w14:textId="102E3E38" w:rsidR="009C4426" w:rsidRPr="004237AC" w:rsidRDefault="004237AC" w:rsidP="004237AC">
      <w:pPr>
        <w:pStyle w:val="xmsonormal"/>
        <w:numPr>
          <w:ilvl w:val="1"/>
          <w:numId w:val="5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237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Other (specify) </w:t>
      </w:r>
    </w:p>
    <w:p w14:paraId="5E7BF765" w14:textId="3905A3C7" w:rsidR="00A314E3" w:rsidRPr="009C4426" w:rsidRDefault="00A314E3" w:rsidP="00A314E3">
      <w:pPr>
        <w:pStyle w:val="xmsonormal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When it comes to participating in exercise, what is your primary motivation? (</w:t>
      </w:r>
      <w:r w:rsidR="004237AC">
        <w:rPr>
          <w:rFonts w:asciiTheme="minorHAnsi" w:hAnsiTheme="minorHAnsi" w:cstheme="minorHAnsi"/>
          <w:color w:val="000000"/>
          <w:bdr w:val="none" w:sz="0" w:space="0" w:color="auto" w:frame="1"/>
        </w:rPr>
        <w:t>Select</w:t>
      </w: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all that apply)</w:t>
      </w:r>
      <w:r w:rsidRPr="009C4426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4CEBCB3" w14:textId="4706E483" w:rsidR="00A314E3" w:rsidRPr="009C4426" w:rsidRDefault="00A314E3" w:rsidP="004237AC">
      <w:pPr>
        <w:pStyle w:val="xmsonormal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Peak performance</w:t>
      </w:r>
    </w:p>
    <w:p w14:paraId="1A2A0528" w14:textId="6E794335" w:rsidR="00A314E3" w:rsidRPr="009C4426" w:rsidRDefault="00A314E3" w:rsidP="004237AC">
      <w:pPr>
        <w:pStyle w:val="xmsonormal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Practice for a competition</w:t>
      </w:r>
    </w:p>
    <w:p w14:paraId="5914991C" w14:textId="3D143C3E" w:rsidR="00A314E3" w:rsidRPr="009C4426" w:rsidRDefault="00A314E3" w:rsidP="004237AC">
      <w:pPr>
        <w:pStyle w:val="xmsonormal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General health and fitness</w:t>
      </w:r>
    </w:p>
    <w:p w14:paraId="0642AF40" w14:textId="4C57F741" w:rsidR="00A314E3" w:rsidRPr="009C4426" w:rsidRDefault="00A314E3" w:rsidP="004237AC">
      <w:pPr>
        <w:pStyle w:val="xmsonormal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Time with family/significant other</w:t>
      </w:r>
    </w:p>
    <w:p w14:paraId="5277D8BF" w14:textId="281FF693" w:rsidR="009C4426" w:rsidRPr="004237AC" w:rsidRDefault="00A314E3" w:rsidP="004237AC">
      <w:pPr>
        <w:pStyle w:val="xmsonormal"/>
        <w:numPr>
          <w:ilvl w:val="0"/>
          <w:numId w:val="13"/>
        </w:numPr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Other (specify) </w:t>
      </w:r>
    </w:p>
    <w:p w14:paraId="7983C674" w14:textId="51F3E1E4" w:rsidR="00A314E3" w:rsidRPr="009C4426" w:rsidRDefault="00A314E3" w:rsidP="00A314E3">
      <w:pPr>
        <w:pStyle w:val="xmsonormal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When it comes to time spent on recreational activities, what has been the hardest aspect of COVID-19 lockdowns? (Specify) </w:t>
      </w:r>
    </w:p>
    <w:p w14:paraId="045F47BA" w14:textId="77777777" w:rsidR="009C4426" w:rsidRPr="009C4426" w:rsidRDefault="009C4426" w:rsidP="009C4426">
      <w:pPr>
        <w:pStyle w:val="xmsonormal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4F613F2F" w14:textId="142DCDE2" w:rsidR="00A314E3" w:rsidRPr="009C4426" w:rsidRDefault="00A314E3" w:rsidP="00A314E3">
      <w:pPr>
        <w:pStyle w:val="xmsonormal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What do you wish your favorite recreational outlet(s) had done to make your favorite activity more accessible?</w:t>
      </w:r>
      <w:r w:rsidR="00E1771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3FBAAE4E" w14:textId="77777777" w:rsidR="009C4426" w:rsidRPr="009C4426" w:rsidRDefault="009C4426" w:rsidP="004237AC">
      <w:pPr>
        <w:pStyle w:val="xmsonormal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0C1CF68" w14:textId="77777777" w:rsidR="00A314E3" w:rsidRPr="00E17713" w:rsidRDefault="00A314E3" w:rsidP="00A314E3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</w:rPr>
      </w:pPr>
      <w:r w:rsidRPr="00E17713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Demographics</w:t>
      </w:r>
    </w:p>
    <w:p w14:paraId="3CAF3340" w14:textId="1622FC94" w:rsidR="00E17713" w:rsidRPr="004237AC" w:rsidRDefault="00A314E3" w:rsidP="00A314E3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Gender:</w:t>
      </w:r>
    </w:p>
    <w:p w14:paraId="1C37F222" w14:textId="77D55A5F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 xml:space="preserve">Male </w:t>
      </w:r>
    </w:p>
    <w:p w14:paraId="2950D0A7" w14:textId="7B975644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Female</w:t>
      </w:r>
    </w:p>
    <w:p w14:paraId="1C616964" w14:textId="4EF8EF76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Other</w:t>
      </w:r>
    </w:p>
    <w:p w14:paraId="79DABD8A" w14:textId="1C5FCE61" w:rsidR="00A314E3" w:rsidRPr="004237AC" w:rsidRDefault="004237AC" w:rsidP="004237AC">
      <w:pPr>
        <w:spacing w:after="120"/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Prefer not to say</w:t>
      </w:r>
    </w:p>
    <w:p w14:paraId="3ABAA34D" w14:textId="59FCD427" w:rsidR="00E17713" w:rsidRDefault="00A314E3" w:rsidP="00A314E3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9C4426">
        <w:rPr>
          <w:rFonts w:asciiTheme="minorHAnsi" w:hAnsiTheme="minorHAnsi" w:cstheme="minorHAnsi"/>
          <w:color w:val="000000"/>
          <w:bdr w:val="none" w:sz="0" w:space="0" w:color="auto" w:frame="1"/>
        </w:rPr>
        <w:t>Age:</w:t>
      </w:r>
    </w:p>
    <w:p w14:paraId="0D06E8E0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Under 18</w:t>
      </w:r>
    </w:p>
    <w:p w14:paraId="5D209B3C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 18-24</w:t>
      </w:r>
    </w:p>
    <w:p w14:paraId="46F04009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 25-34</w:t>
      </w:r>
    </w:p>
    <w:p w14:paraId="09D5810D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 35-44</w:t>
      </w:r>
    </w:p>
    <w:p w14:paraId="5EC472CA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 </w:t>
      </w:r>
      <w:r w:rsidRPr="004237AC">
        <w:rPr>
          <w:rFonts w:eastAsia="Times New Roman" w:cstheme="minorHAnsi"/>
          <w:b/>
          <w:bCs/>
          <w:color w:val="000000"/>
          <w:bdr w:val="none" w:sz="0" w:space="0" w:color="auto" w:frame="1"/>
        </w:rPr>
        <w:t>45-59 - Answer</w:t>
      </w:r>
    </w:p>
    <w:p w14:paraId="31748986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 60+</w:t>
      </w:r>
    </w:p>
    <w:p w14:paraId="5ECCA0DC" w14:textId="77777777" w:rsidR="004237AC" w:rsidRPr="004237AC" w:rsidRDefault="004237AC" w:rsidP="004237AC">
      <w:pPr>
        <w:ind w:left="720"/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237AC">
        <w:rPr>
          <w:rFonts w:eastAsia="Times New Roman" w:cstheme="minorHAnsi"/>
          <w:color w:val="000000"/>
          <w:bdr w:val="none" w:sz="0" w:space="0" w:color="auto" w:frame="1"/>
        </w:rPr>
        <w:t>  Prefer not to say</w:t>
      </w:r>
    </w:p>
    <w:p w14:paraId="37DB71B2" w14:textId="537D98B9" w:rsidR="00A314E3" w:rsidRPr="009C4426" w:rsidRDefault="00E17713" w:rsidP="004237AC">
      <w:pPr>
        <w:spacing w:before="120"/>
        <w:rPr>
          <w:rFonts w:cstheme="minorHAnsi"/>
        </w:rPr>
      </w:pPr>
      <w:r>
        <w:rPr>
          <w:rFonts w:cstheme="minorHAnsi"/>
        </w:rPr>
        <w:t>Thank you for your participation!</w:t>
      </w:r>
    </w:p>
    <w:sectPr w:rsidR="00A314E3" w:rsidRPr="009C4426" w:rsidSect="00C8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B54"/>
    <w:multiLevelType w:val="multilevel"/>
    <w:tmpl w:val="AFA6E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A4816"/>
    <w:multiLevelType w:val="multilevel"/>
    <w:tmpl w:val="6A861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6496A"/>
    <w:multiLevelType w:val="multilevel"/>
    <w:tmpl w:val="5B844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129C2"/>
    <w:multiLevelType w:val="hybridMultilevel"/>
    <w:tmpl w:val="407E96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32DDE"/>
    <w:multiLevelType w:val="multilevel"/>
    <w:tmpl w:val="A426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10742"/>
    <w:multiLevelType w:val="multilevel"/>
    <w:tmpl w:val="48FAF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25E11"/>
    <w:multiLevelType w:val="multilevel"/>
    <w:tmpl w:val="E82C9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F55AC"/>
    <w:multiLevelType w:val="multilevel"/>
    <w:tmpl w:val="D60C4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B0FE3"/>
    <w:multiLevelType w:val="multilevel"/>
    <w:tmpl w:val="64AE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D32BB6"/>
    <w:multiLevelType w:val="multilevel"/>
    <w:tmpl w:val="4A064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E3"/>
    <w:rsid w:val="00056E08"/>
    <w:rsid w:val="001B5BAD"/>
    <w:rsid w:val="003E57C9"/>
    <w:rsid w:val="00404679"/>
    <w:rsid w:val="004237AC"/>
    <w:rsid w:val="004B2FA4"/>
    <w:rsid w:val="004E0430"/>
    <w:rsid w:val="009C198B"/>
    <w:rsid w:val="009C4426"/>
    <w:rsid w:val="009E3028"/>
    <w:rsid w:val="00A314E3"/>
    <w:rsid w:val="00B47FD0"/>
    <w:rsid w:val="00C553A0"/>
    <w:rsid w:val="00C85942"/>
    <w:rsid w:val="00C93F2D"/>
    <w:rsid w:val="00CB1E2A"/>
    <w:rsid w:val="00D92221"/>
    <w:rsid w:val="00E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4E9A8"/>
  <w15:chartTrackingRefBased/>
  <w15:docId w15:val="{339416A5-5E2A-E54A-ADA7-AA452A64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314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314E3"/>
  </w:style>
  <w:style w:type="character" w:styleId="Hyperlink">
    <w:name w:val="Hyperlink"/>
    <w:basedOn w:val="DefaultParagraphFont"/>
    <w:uiPriority w:val="99"/>
    <w:unhideWhenUsed/>
    <w:rsid w:val="009C4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4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66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887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6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8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23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20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2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002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39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2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975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73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8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31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7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970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.edu/events/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-C2ZaK04v8&amp;list=PLk_1K6x-fxySYKvkGyteqQhsGPWtXvm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ltdisney.org/virtual-experiences" TargetMode="External"/><Relationship Id="rId5" Type="http://schemas.openxmlformats.org/officeDocument/2006/relationships/hyperlink" Target="https://keplerspaceinstitute.com/hfs50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Leahy</dc:creator>
  <cp:keywords/>
  <dc:description/>
  <cp:lastModifiedBy>Bart Leahy</cp:lastModifiedBy>
  <cp:revision>8</cp:revision>
  <dcterms:created xsi:type="dcterms:W3CDTF">2021-06-19T23:30:00Z</dcterms:created>
  <dcterms:modified xsi:type="dcterms:W3CDTF">2021-06-22T17:25:00Z</dcterms:modified>
</cp:coreProperties>
</file>